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hd w:val="clear" w:color="auto" w:fill="FFFFFF"/>
        <w:spacing w:beforeAutospacing="0" w:before="0" w:afterAutospacing="0" w:after="48"/>
        <w:jc w:val="center"/>
        <w:textAlignment w:val="baseline"/>
        <w:rPr>
          <w:color w:val="3A3A3A"/>
          <w:sz w:val="28"/>
          <w:szCs w:val="28"/>
        </w:rPr>
      </w:pPr>
      <w:r>
        <w:rPr>
          <w:color w:val="3A3A3A"/>
          <w:sz w:val="28"/>
          <w:szCs w:val="28"/>
        </w:rPr>
        <w:t>Апанасенковский муниципальный округ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Информация о платежных реквизитах для перечисления средств в доход бюджета Ставропольского края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exact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Арендная плата за земельные участки (перерасчеты, недоимка и задолженность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ind w:right="3967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Style w:val="Strong"/>
          <w:rFonts w:cs="Times New Roman" w:ascii="Times New Roman" w:hAnsi="Times New Roman"/>
          <w:color w:val="FF0000"/>
          <w:sz w:val="27"/>
          <w:szCs w:val="27"/>
          <w:shd w:fill="FFFFFF" w:val="clear"/>
        </w:rPr>
        <w:t>КБК 011 1 11 05012 14 1000 120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       ОКТМО 07505000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Арендная плата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Пени (пени и проценты по соответствующему платежу)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2000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пени договор аренды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Штрафы (сумма денежных взысканий (штрафов) по соответствующему платежу).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11 05012 14 3000 120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Оплата штрафов договор №____, дата____; (наименование арендатора, например ФИО), +ЛС_____________</w:t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договора,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по соглашениям об установлении сервитута,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 xml:space="preserve">КБК 011 1 11 05312 14 0000 120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07505000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за сервитут №____, дата____; (наименование арендатора, например ФИО), +ЛС_____________</w:t>
      </w:r>
    </w:p>
    <w:p>
      <w:pPr>
        <w:pStyle w:val="Normal"/>
        <w:shd w:val="clear" w:color="auto" w:fill="FFFFFF"/>
        <w:spacing w:lineRule="auto" w:line="240" w:before="24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tabs>
          <w:tab w:val="clear" w:pos="708"/>
          <w:tab w:val="left" w:pos="3544" w:leader="none"/>
        </w:tabs>
        <w:spacing w:lineRule="auto" w:line="240" w:before="240" w:after="0"/>
        <w:ind w:right="-2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Если не известен лицевой счет соглашения, в соответствующей графе проставляете «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0</w:t>
      </w: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»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b/>
          <w:bCs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Внимание! Один договор – одно платежное поручение.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>Плата от продажи земельных участков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Управление Федерального казначейства по Ставропольскому краю (государственное казенное учреждение Ставропольского края «Земельный фонд Ставропольского края») ЛС 04212D26660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ИНН 2636218704 КПП 263601001</w:t>
      </w:r>
    </w:p>
    <w:p>
      <w:pPr>
        <w:pStyle w:val="Normal"/>
        <w:shd w:val="clear" w:color="auto" w:fill="FFFFFF"/>
        <w:spacing w:lineRule="auto" w:line="276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ОКЦ № 2 ЮГУ Банка России//УФК по Ставропольскому краю г. Ставрополь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БИК 010702101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Единый казначейский счет 40102810345370000013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Казначейский счет 03100643000000012100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Style w:val="Strong"/>
          <w:rFonts w:ascii="Times New Roman" w:hAnsi="Times New Roman" w:cs="Times New Roman"/>
          <w:color w:val="3A3A3A"/>
          <w:sz w:val="27"/>
          <w:szCs w:val="27"/>
          <w:shd w:fill="FFFFFF" w:val="clear"/>
        </w:rPr>
      </w:pPr>
      <w:r>
        <w:rPr>
          <w:rFonts w:eastAsia="Times New Roman" w:cs="Times New Roman" w:ascii="Times New Roman" w:hAnsi="Times New Roman"/>
          <w:b/>
          <w:bCs/>
          <w:color w:val="FF0000"/>
          <w:sz w:val="27"/>
          <w:szCs w:val="27"/>
          <w:lang w:eastAsia="ru-RU"/>
        </w:rPr>
        <w:t>КБК 011 1 14 06012 14 0000 430</w:t>
      </w:r>
      <w:r>
        <w:rPr>
          <w:rFonts w:eastAsia="Times New Roman" w:cs="Times New Roman" w:ascii="Times New Roman" w:hAnsi="Times New Roman"/>
          <w:b/>
          <w:bCs/>
          <w:color w:val="3A3A3A"/>
          <w:sz w:val="27"/>
          <w:szCs w:val="27"/>
          <w:lang w:eastAsia="ru-RU"/>
        </w:rPr>
        <w:t xml:space="preserve">     </w:t>
      </w:r>
      <w:r>
        <w:rPr>
          <w:rStyle w:val="Strong"/>
          <w:rFonts w:cs="Times New Roman" w:ascii="Times New Roman" w:hAnsi="Times New Roman"/>
          <w:color w:val="3A3A3A"/>
          <w:sz w:val="27"/>
          <w:szCs w:val="27"/>
          <w:shd w:fill="FFFFFF" w:val="clear"/>
        </w:rPr>
        <w:t>ОКТМО 07505000</w:t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color w:val="3A3A3A"/>
          <w:sz w:val="27"/>
          <w:szCs w:val="27"/>
          <w:lang w:eastAsia="ru-RU"/>
        </w:rPr>
      </w:pPr>
      <w:r>
        <w:rPr>
          <w:rFonts w:eastAsia="Times New Roman" w:cs="Times New Roman" w:ascii="Times New Roman" w:hAnsi="Times New Roman"/>
          <w:color w:val="3A3A3A"/>
          <w:sz w:val="27"/>
          <w:szCs w:val="27"/>
          <w:lang w:eastAsia="ru-RU"/>
        </w:rPr>
        <w:t>Назначение платежа: Плата договор №____, дата__________ (ФИО/наименование покупателя).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</w:r>
    </w:p>
    <w:sectPr>
      <w:type w:val="nextPage"/>
      <w:pgSz w:w="11906" w:h="16838"/>
      <w:pgMar w:left="851" w:right="851" w:gutter="0" w:header="0" w:top="851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b323f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b323f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b323fa"/>
    <w:rPr>
      <w:b/>
      <w:bCs/>
    </w:rPr>
  </w:style>
  <w:style w:type="character" w:styleId="Emphasis">
    <w:name w:val="Emphasis"/>
    <w:basedOn w:val="DefaultParagraphFont"/>
    <w:uiPriority w:val="20"/>
    <w:qFormat/>
    <w:rsid w:val="00b323fa"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semiHidden/>
    <w:unhideWhenUsed/>
    <w:qFormat/>
    <w:rsid w:val="00b323f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LibreOffice/7.6.4.1$Linux_X86_64 LibreOffice_project/60$Build-1</Application>
  <AppVersion>15.0000</AppVersion>
  <Pages>3</Pages>
  <Words>439</Words>
  <Characters>3485</Characters>
  <CharactersWithSpaces>3892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2023-03-10T11:08:00Z</dcterms:created>
  <dc:creator>user</dc:creator>
  <dc:description/>
  <dc:language>ru-RU</dc:language>
  <cp:lastModifiedBy/>
  <cp:lastPrinted>2023-03-10T10:48:00Z</cp:lastPrinted>
  <dcterms:modified xsi:type="dcterms:W3CDTF">2025-10-30T15:53:22Z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