
<file path=[Content_Types].xml><?xml version="1.0" encoding="utf-8"?>
<Types xmlns="http://schemas.openxmlformats.org/package/2006/content-types">
  <Default Extension="wmf" ContentType="image/x-wmf"/>
  <Default Extension="png" ContentType="image/png"/>
  <Default Extension="jpeg" ContentType="image/jpeg"/>
  <Default Extension="xml" ContentType="application/xml"/>
  <Default Extension="rels" ContentType="application/vnd.openxmlformats-package.relationships+xml"/>
  <Default Extension="bin" ContentType="application/vnd.openxmlformats-officedocument.oleObject"/>
  <Override PartName="/docProps/core.xml" ContentType="application/vnd.openxmlformats-package.core-properties+xml"/>
  <Override PartName="/docProps/app.xml" ContentType="application/vnd.openxmlformats-officedocument.extended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</Types>
</file>

<file path=_rels/.rels><?xml version="1.0" encoding="UTF-8" standalone="yes"?> <Relationships xmlns="http://schemas.openxmlformats.org/package/2006/relationships"> <Relationship Id="rId1" Type="http://schemas.openxmlformats.org/officeDocument/2006/relationships/officeDocument" Target="word/document.xml"/> <Relationship Id="rId2" Type="http://schemas.openxmlformats.org/package/2006/relationships/metadata/core-properties" Target="docProps/core.xml"/> 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a="http://schemas.openxmlformats.org/drawingml/2006/main" xmlns:wne="http://schemas.microsoft.com/office/word/2006/wordml" xmlns:wps="http://schemas.microsoft.com/office/word/2010/wordprocessingShape" mc:Ignorable="w14 w15 wp14">
  <w:body>
    <w:p>
      <w:pPr>
        <w:jc w:val="center"/>
        <w:spacing w:lineRule="auto" w:line="240" w:after="0"/>
        <w:shd w:val="clear" w:fill="FFFFFF" w:color="FFFFFF"/>
        <w:rPr>
          <w:rStyle w:val="a4"/>
          <w:rFonts w:ascii="Times New Roman" w:hAnsi="Times New Roman" w:cs="Times New Roman"/>
          <w:color w:val="3A3A3A"/>
          <w:sz w:val="27"/>
          <w:szCs w:val="27"/>
          <w:shd w:val="clear" w:fill="FFFFFF" w:color="FFFFFF"/>
        </w:rPr>
      </w:pPr>
      <w:r>
        <w:rPr>
          <w:rStyle w:val="a4"/>
          <w:rFonts w:ascii="Times New Roman" w:hAnsi="Times New Roman" w:cs="Times New Roman"/>
          <w:color w:val="3A3A3A"/>
          <w:sz w:val="27"/>
          <w:szCs w:val="27"/>
          <w:shd w:val="clear" w:fill="FFFFFF" w:color="FFFFFF"/>
        </w:rPr>
        <w:t xml:space="preserve">Шпаковский муниципальный округ Ставропольского края</w:t>
      </w:r>
    </w:p>
    <w:p>
      <w:pPr>
        <w:jc w:val="center"/>
        <w:spacing w:lineRule="auto" w:line="240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</w:p>
    <w:p>
      <w:pPr>
        <w:jc w:val="center"/>
        <w:spacing w:lineRule="exact" w:line="240" w:after="0"/>
        <w:shd w:val="clear" w:fill="FFFFFF" w:color="FFFFFF"/>
        <w:rPr>
          <w:rFonts w:ascii="Times New Roman" w:hAnsi="Times New Roman" w:cs="Times New Roman" w:eastAsia="Times New Roman"/>
          <w:b/>
          <w:bCs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b/>
          <w:bCs/>
          <w:color w:val="3A3A3A"/>
          <w:sz w:val="27"/>
          <w:szCs w:val="27"/>
          <w:lang w:eastAsia="ru-RU"/>
        </w:rPr>
        <w:t xml:space="preserve">Информация о платежных реквизитах для перечисления средств в доход бюджета Ставропольского края</w:t>
      </w:r>
    </w:p>
    <w:p>
      <w:pPr>
        <w:jc w:val="both"/>
        <w:spacing w:lineRule="auto" w:line="240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</w:p>
    <w:p>
      <w:pPr>
        <w:jc w:val="center"/>
        <w:spacing w:lineRule="exact" w:line="240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b/>
          <w:bCs/>
          <w:color w:val="3A3A3A"/>
          <w:sz w:val="27"/>
          <w:szCs w:val="27"/>
          <w:lang w:eastAsia="ru-RU"/>
        </w:rPr>
        <w:t xml:space="preserve">Арендная плата за земельные участки</w:t>
      </w:r>
      <w:r>
        <w:rPr>
          <w:rFonts w:ascii="Times New Roman" w:hAnsi="Times New Roman" w:cs="Times New Roman" w:eastAsia="Times New Roman"/>
          <w:b/>
          <w:bCs/>
          <w:color w:val="3A3A3A"/>
          <w:sz w:val="27"/>
          <w:szCs w:val="27"/>
          <w:lang w:eastAsia="ru-RU"/>
        </w:rPr>
        <w:t xml:space="preserve"> </w:t>
      </w:r>
      <w:r>
        <w:rPr>
          <w:rFonts w:ascii="Times New Roman" w:hAnsi="Times New Roman" w:cs="Times New Roman" w:eastAsia="Times New Roman"/>
          <w:b/>
          <w:bCs/>
          <w:color w:val="3A3A3A"/>
          <w:sz w:val="27"/>
          <w:szCs w:val="27"/>
          <w:lang w:eastAsia="ru-RU"/>
        </w:rPr>
        <w:t xml:space="preserve">(перерасчеты, недоимка и задолженность по соответствующему платежу)</w:t>
      </w:r>
    </w:p>
    <w:p>
      <w:pPr>
        <w:jc w:val="both"/>
        <w:spacing w:lineRule="auto" w:line="240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</w:p>
    <w:p>
      <w:pPr>
        <w:jc w:val="both"/>
        <w:spacing w:lineRule="auto" w:line="240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Управление Федерального казначейства по Ставропольскому краю (государственное казенное учреждение Ставропольского края «Земельный фонд Ставропольского края»)</w:t>
      </w: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 </w:t>
      </w: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л/с 04212D26660</w:t>
      </w:r>
    </w:p>
    <w:p>
      <w:pPr>
        <w:jc w:val="both"/>
        <w:spacing w:lineRule="auto" w:line="240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</w:p>
    <w:p>
      <w:pPr>
        <w:jc w:val="both"/>
        <w:spacing w:lineRule="auto" w:line="276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ИНН 2636218704 КПП 263601001</w:t>
      </w:r>
    </w:p>
    <w:p>
      <w:pPr>
        <w:jc w:val="both"/>
        <w:spacing w:lineRule="auto" w:line="276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ОКЦ № 2 ЮГУ Банка России//УФК по Ставропольскому краю</w:t>
      </w: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 </w:t>
      </w: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br/>
      </w: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г. Ставрополь</w:t>
      </w:r>
    </w:p>
    <w:p>
      <w:pPr>
        <w:jc w:val="both"/>
        <w:spacing w:lineRule="auto" w:line="276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БИК 010702101</w:t>
      </w:r>
    </w:p>
    <w:p>
      <w:pPr>
        <w:ind w:right="3967"/>
        <w:jc w:val="both"/>
        <w:spacing w:lineRule="auto" w:line="276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Единый казначейский счет 40102810345370000013</w:t>
      </w:r>
    </w:p>
    <w:p>
      <w:pPr>
        <w:ind w:right="3967"/>
        <w:jc w:val="both"/>
        <w:spacing w:lineRule="auto" w:line="276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Казначейский счет 03100643000000012100</w:t>
      </w:r>
    </w:p>
    <w:p>
      <w:pPr>
        <w:jc w:val="both"/>
        <w:spacing w:lineRule="auto" w:line="240" w:after="0"/>
        <w:shd w:val="clear" w:fill="FFFFFF" w:color="FFFFFF"/>
        <w:rPr>
          <w:rStyle w:val="a4"/>
          <w:rFonts w:ascii="Times New Roman" w:hAnsi="Times New Roman" w:cs="Times New Roman"/>
          <w:color w:val="3A3A3A"/>
          <w:sz w:val="27"/>
          <w:szCs w:val="27"/>
          <w:shd w:val="clear" w:fill="FFFFFF" w:color="FFFFFF"/>
        </w:rPr>
      </w:pPr>
      <w:bookmarkStart w:id="0" w:name="_Hlk129350571"/>
      <w:r>
        <w:rPr>
          <w:rStyle w:val="a4"/>
          <w:rFonts w:ascii="Times New Roman" w:hAnsi="Times New Roman" w:cs="Times New Roman"/>
          <w:color w:val="FF0000"/>
          <w:sz w:val="27"/>
          <w:szCs w:val="27"/>
          <w:shd w:val="clear" w:fill="FFFFFF" w:color="FFFFFF"/>
        </w:rPr>
        <w:t xml:space="preserve">КБК 011 1 11 05012 14 1000 120</w:t>
      </w:r>
      <w:r>
        <w:rPr>
          <w:rStyle w:val="a4"/>
          <w:rFonts w:ascii="Times New Roman" w:hAnsi="Times New Roman" w:cs="Times New Roman"/>
          <w:color w:val="3A3A3A"/>
          <w:sz w:val="27"/>
          <w:szCs w:val="27"/>
          <w:shd w:val="clear" w:fill="FFFFFF" w:color="FFFFFF"/>
        </w:rPr>
        <w:t xml:space="preserve">       ОКТМО 07558000</w:t>
      </w:r>
    </w:p>
    <w:bookmarkEnd w:id="0"/>
    <w:p>
      <w:pPr>
        <w:jc w:val="both"/>
        <w:spacing w:lineRule="auto" w:line="240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</w:p>
    <w:p>
      <w:pPr>
        <w:jc w:val="both"/>
        <w:spacing w:lineRule="auto" w:line="240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Назначение платежа: Арендная плата договор </w:t>
      </w: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№____, дата____; (наименование арендатора, например ФИО), </w:t>
      </w: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+ЛС</w:t>
      </w: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_____________</w:t>
      </w:r>
    </w:p>
    <w:p>
      <w:pPr>
        <w:ind w:right="-2"/>
        <w:spacing w:lineRule="auto" w:line="240" w:after="0" w:before="240"/>
        <w:shd w:val="clear" w:fill="FFFFFF" w:color="FFFFFF"/>
        <w:tabs>
          <w:tab w:val="left" w:pos="3544"/>
        </w:tabs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Если не известен лицевой счет договора, в соответствующей графе проставляете «</w:t>
      </w:r>
      <w:r>
        <w:rPr>
          <w:rFonts w:ascii="Times New Roman" w:hAnsi="Times New Roman" w:cs="Times New Roman" w:eastAsia="Times New Roman"/>
          <w:b/>
          <w:bCs/>
          <w:color w:val="3A3A3A"/>
          <w:sz w:val="27"/>
          <w:szCs w:val="27"/>
          <w:lang w:eastAsia="ru-RU"/>
        </w:rPr>
        <w:t xml:space="preserve">0</w:t>
      </w: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»</w:t>
      </w:r>
    </w:p>
    <w:p>
      <w:pPr>
        <w:jc w:val="both"/>
        <w:spacing w:lineRule="auto" w:line="240" w:after="0"/>
        <w:shd w:val="clear" w:fill="FFFFFF" w:color="FFFFFF"/>
        <w:rPr>
          <w:rFonts w:ascii="Times New Roman" w:hAnsi="Times New Roman" w:cs="Times New Roman" w:eastAsia="Times New Roman"/>
          <w:b/>
          <w:bCs/>
          <w:color w:val="3A3A3A"/>
          <w:sz w:val="27"/>
          <w:szCs w:val="27"/>
          <w:lang w:eastAsia="ru-RU"/>
        </w:rPr>
      </w:pPr>
    </w:p>
    <w:p>
      <w:pPr>
        <w:jc w:val="both"/>
        <w:spacing w:lineRule="auto" w:line="240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b/>
          <w:bCs/>
          <w:color w:val="3A3A3A"/>
          <w:sz w:val="27"/>
          <w:szCs w:val="27"/>
          <w:lang w:eastAsia="ru-RU"/>
        </w:rPr>
        <w:t xml:space="preserve">Внимание! Один договор – одно платежное поручение.</w:t>
      </w:r>
    </w:p>
    <w:p>
      <w:pPr>
        <w:jc w:val="both"/>
        <w:spacing w:lineRule="auto" w:line="240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__________________________________________________________________________</w:t>
      </w:r>
    </w:p>
    <w:p>
      <w:pPr>
        <w:jc w:val="both"/>
        <w:spacing w:lineRule="auto" w:line="240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</w:p>
    <w:p>
      <w:pPr>
        <w:jc w:val="center"/>
        <w:spacing w:lineRule="auto" w:line="240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b/>
          <w:bCs/>
          <w:color w:val="3A3A3A"/>
          <w:sz w:val="27"/>
          <w:szCs w:val="27"/>
          <w:lang w:eastAsia="ru-RU"/>
        </w:rPr>
        <w:t xml:space="preserve">Пени </w:t>
      </w:r>
      <w:r>
        <w:rPr>
          <w:rFonts w:ascii="Times New Roman" w:hAnsi="Times New Roman" w:cs="Times New Roman" w:eastAsia="Times New Roman"/>
          <w:b/>
          <w:bCs/>
          <w:color w:val="3A3A3A"/>
          <w:sz w:val="27"/>
          <w:szCs w:val="27"/>
          <w:lang w:eastAsia="ru-RU"/>
        </w:rPr>
        <w:t xml:space="preserve">(пени и проценты по соответствующему платежу)</w:t>
      </w:r>
    </w:p>
    <w:p>
      <w:pPr>
        <w:jc w:val="both"/>
        <w:spacing w:lineRule="auto" w:line="240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</w:p>
    <w:p>
      <w:pPr>
        <w:jc w:val="both"/>
        <w:spacing w:lineRule="auto" w:line="240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Управление Федерального казначейства по Ставропольскому краю (государственное казенное учреждение Ставропольского края «Земельный фонд Ставропольского края»)</w:t>
      </w: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 </w:t>
      </w: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л/с 04212D26660</w:t>
      </w:r>
    </w:p>
    <w:p>
      <w:pPr>
        <w:jc w:val="both"/>
        <w:spacing w:lineRule="auto" w:line="240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</w:p>
    <w:p>
      <w:pPr>
        <w:jc w:val="both"/>
        <w:spacing w:lineRule="auto" w:line="276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ИНН 2636218704 КПП 263601001</w:t>
      </w:r>
    </w:p>
    <w:p>
      <w:pPr>
        <w:jc w:val="both"/>
        <w:spacing w:lineRule="auto" w:line="276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ОКЦ № 2 ЮГУ Банка России//УФК по Ставропольскому краю</w:t>
      </w: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 </w:t>
      </w: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br/>
      </w: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г. Ставрополь</w:t>
      </w:r>
    </w:p>
    <w:p>
      <w:pPr>
        <w:jc w:val="both"/>
        <w:spacing w:lineRule="auto" w:line="276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БИК 010702101</w:t>
      </w:r>
    </w:p>
    <w:p>
      <w:pPr>
        <w:jc w:val="both"/>
        <w:spacing w:lineRule="auto" w:line="276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Единый казначейский счет 40102810345370000013</w:t>
      </w:r>
    </w:p>
    <w:p>
      <w:pPr>
        <w:jc w:val="both"/>
        <w:spacing w:lineRule="auto" w:line="276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Казначейский счет 03100643000000012100</w:t>
      </w:r>
    </w:p>
    <w:p>
      <w:pPr>
        <w:jc w:val="both"/>
        <w:spacing w:lineRule="auto" w:line="240" w:after="0"/>
        <w:shd w:val="clear" w:fill="FFFFFF" w:color="FFFFFF"/>
        <w:rPr>
          <w:rStyle w:val="a4"/>
          <w:rFonts w:ascii="Times New Roman" w:hAnsi="Times New Roman" w:cs="Times New Roman"/>
          <w:color w:val="3A3A3A"/>
          <w:sz w:val="27"/>
          <w:szCs w:val="27"/>
          <w:shd w:val="clear" w:fill="FFFFFF" w:color="FFFFFF"/>
        </w:rPr>
      </w:pPr>
      <w:r>
        <w:rPr>
          <w:rFonts w:ascii="Times New Roman" w:hAnsi="Times New Roman" w:cs="Times New Roman" w:eastAsia="Times New Roman"/>
          <w:b/>
          <w:bCs/>
          <w:color w:val="FF0000"/>
          <w:sz w:val="27"/>
          <w:szCs w:val="27"/>
          <w:lang w:eastAsia="ru-RU"/>
        </w:rPr>
        <w:t xml:space="preserve">КБК 011 1 11 05012 14 2000 120</w:t>
      </w:r>
      <w:r>
        <w:rPr>
          <w:rFonts w:ascii="Times New Roman" w:hAnsi="Times New Roman" w:cs="Times New Roman" w:eastAsia="Times New Roman"/>
          <w:b/>
          <w:bCs/>
          <w:color w:val="3A3A3A"/>
          <w:sz w:val="27"/>
          <w:szCs w:val="27"/>
          <w:lang w:eastAsia="ru-RU"/>
        </w:rPr>
        <w:t xml:space="preserve">     </w:t>
      </w:r>
      <w:r>
        <w:rPr>
          <w:rStyle w:val="a4"/>
          <w:rFonts w:ascii="Times New Roman" w:hAnsi="Times New Roman" w:cs="Times New Roman"/>
          <w:color w:val="3A3A3A"/>
          <w:sz w:val="27"/>
          <w:szCs w:val="27"/>
          <w:shd w:val="clear" w:fill="FFFFFF" w:color="FFFFFF"/>
        </w:rPr>
        <w:t xml:space="preserve">ОКТМО 07558000</w:t>
      </w:r>
    </w:p>
    <w:p>
      <w:pPr>
        <w:jc w:val="both"/>
        <w:spacing w:lineRule="auto" w:line="240" w:after="0" w:before="24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Назначение платежа: Оплата пени договор аренды </w:t>
      </w: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№____, дата____; (наименование арендатора, например ФИО), </w:t>
      </w: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+ЛС</w:t>
      </w: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_____________</w:t>
      </w:r>
    </w:p>
    <w:p>
      <w:pPr>
        <w:jc w:val="both"/>
        <w:spacing w:lineRule="auto" w:line="240" w:after="0" w:before="24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</w:p>
    <w:p>
      <w:pPr>
        <w:ind w:right="-2"/>
        <w:spacing w:lineRule="auto" w:line="240" w:after="0" w:before="240"/>
        <w:shd w:val="clear" w:fill="FFFFFF" w:color="FFFFFF"/>
        <w:tabs>
          <w:tab w:val="left" w:pos="3544"/>
        </w:tabs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Если не известен лицевой счет договора, в соответствующей графе проставляете «</w:t>
      </w:r>
      <w:r>
        <w:rPr>
          <w:rFonts w:ascii="Times New Roman" w:hAnsi="Times New Roman" w:cs="Times New Roman" w:eastAsia="Times New Roman"/>
          <w:b/>
          <w:bCs/>
          <w:color w:val="3A3A3A"/>
          <w:sz w:val="27"/>
          <w:szCs w:val="27"/>
          <w:lang w:eastAsia="ru-RU"/>
        </w:rPr>
        <w:t xml:space="preserve">0</w:t>
      </w: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»</w:t>
      </w:r>
    </w:p>
    <w:p>
      <w:pPr>
        <w:jc w:val="both"/>
        <w:spacing w:lineRule="auto" w:line="240" w:after="0"/>
        <w:shd w:val="clear" w:fill="FFFFFF" w:color="FFFFFF"/>
        <w:rPr>
          <w:rFonts w:ascii="Times New Roman" w:hAnsi="Times New Roman" w:cs="Times New Roman" w:eastAsia="Times New Roman"/>
          <w:b/>
          <w:bCs/>
          <w:color w:val="3A3A3A"/>
          <w:sz w:val="27"/>
          <w:szCs w:val="27"/>
          <w:lang w:eastAsia="ru-RU"/>
        </w:rPr>
      </w:pPr>
    </w:p>
    <w:p>
      <w:pPr>
        <w:jc w:val="both"/>
        <w:spacing w:lineRule="auto" w:line="240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b/>
          <w:bCs/>
          <w:color w:val="3A3A3A"/>
          <w:sz w:val="27"/>
          <w:szCs w:val="27"/>
          <w:lang w:eastAsia="ru-RU"/>
        </w:rPr>
        <w:t xml:space="preserve">Внимание! Один договор – одно платежное поручение.</w:t>
      </w:r>
    </w:p>
    <w:p>
      <w:pPr>
        <w:jc w:val="both"/>
        <w:spacing w:lineRule="auto" w:line="240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__________________________________________________________________________</w:t>
      </w:r>
    </w:p>
    <w:p>
      <w:pPr>
        <w:jc w:val="center"/>
        <w:spacing w:lineRule="auto" w:line="240" w:after="0"/>
        <w:shd w:val="clear" w:fill="FFFFFF" w:color="FFFFFF"/>
        <w:rPr>
          <w:rFonts w:ascii="Times New Roman" w:hAnsi="Times New Roman" w:cs="Times New Roman" w:eastAsia="Times New Roman"/>
          <w:b/>
          <w:bCs/>
          <w:color w:val="3A3A3A"/>
          <w:sz w:val="27"/>
          <w:szCs w:val="27"/>
          <w:lang w:eastAsia="ru-RU"/>
        </w:rPr>
      </w:pPr>
    </w:p>
    <w:p>
      <w:pPr>
        <w:jc w:val="center"/>
        <w:spacing w:lineRule="auto" w:line="240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b/>
          <w:bCs/>
          <w:color w:val="3A3A3A"/>
          <w:sz w:val="27"/>
          <w:szCs w:val="27"/>
          <w:lang w:eastAsia="ru-RU"/>
        </w:rPr>
        <w:t xml:space="preserve">Штрафы </w:t>
      </w:r>
      <w:r>
        <w:rPr>
          <w:rFonts w:ascii="Times New Roman" w:hAnsi="Times New Roman" w:cs="Times New Roman" w:eastAsia="Times New Roman"/>
          <w:b/>
          <w:bCs/>
          <w:color w:val="3A3A3A"/>
          <w:sz w:val="27"/>
          <w:szCs w:val="27"/>
          <w:lang w:eastAsia="ru-RU"/>
        </w:rPr>
        <w:t xml:space="preserve">(сумма денежных взысканий (штрафов) по соответствующему платежу)</w:t>
      </w:r>
      <w:r>
        <w:rPr>
          <w:rFonts w:ascii="Times New Roman" w:hAnsi="Times New Roman" w:cs="Times New Roman" w:eastAsia="Times New Roman"/>
          <w:b/>
          <w:bCs/>
          <w:color w:val="3A3A3A"/>
          <w:sz w:val="27"/>
          <w:szCs w:val="27"/>
          <w:lang w:eastAsia="ru-RU"/>
        </w:rPr>
        <w:t xml:space="preserve">.</w:t>
      </w:r>
    </w:p>
    <w:p>
      <w:pPr>
        <w:jc w:val="both"/>
        <w:spacing w:lineRule="auto" w:line="240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</w:p>
    <w:p>
      <w:pPr>
        <w:jc w:val="both"/>
        <w:spacing w:lineRule="auto" w:line="240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Управление Федерального казначейства по Ставропольскому краю (государственное казенное учреждение Ставропольского края «Земельный фонд Ставропольского края»)</w:t>
      </w: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 </w:t>
      </w: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л/с 04212D26660</w:t>
      </w:r>
    </w:p>
    <w:p>
      <w:pPr>
        <w:jc w:val="both"/>
        <w:spacing w:lineRule="auto" w:line="240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 </w:t>
      </w:r>
    </w:p>
    <w:p>
      <w:pPr>
        <w:jc w:val="both"/>
        <w:spacing w:lineRule="auto" w:line="276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ИНН 2636218704 КПП 263601001</w:t>
      </w:r>
    </w:p>
    <w:p>
      <w:pPr>
        <w:jc w:val="both"/>
        <w:spacing w:lineRule="auto" w:line="276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ОКЦ № 2 ЮГУ Банка России//УФК по Ставропольскому краю</w:t>
      </w: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 </w:t>
      </w: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br/>
      </w: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г. Ставрополь</w:t>
      </w:r>
    </w:p>
    <w:p>
      <w:pPr>
        <w:jc w:val="both"/>
        <w:spacing w:lineRule="auto" w:line="276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БИК 010702101</w:t>
      </w:r>
    </w:p>
    <w:p>
      <w:pPr>
        <w:jc w:val="both"/>
        <w:spacing w:lineRule="auto" w:line="276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Единый казначейский счет 40102810345370000013</w:t>
      </w:r>
    </w:p>
    <w:p>
      <w:pPr>
        <w:jc w:val="both"/>
        <w:spacing w:lineRule="auto" w:line="276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Казначейский счет 03100643000000012100</w:t>
      </w:r>
    </w:p>
    <w:p>
      <w:pPr>
        <w:jc w:val="both"/>
        <w:spacing w:lineRule="auto" w:line="240" w:after="0"/>
        <w:shd w:val="clear" w:fill="FFFFFF" w:color="FFFFFF"/>
        <w:rPr>
          <w:rStyle w:val="a4"/>
          <w:rFonts w:ascii="Times New Roman" w:hAnsi="Times New Roman" w:cs="Times New Roman"/>
          <w:color w:val="3A3A3A"/>
          <w:sz w:val="27"/>
          <w:szCs w:val="27"/>
          <w:shd w:val="clear" w:fill="FFFFFF" w:color="FFFFFF"/>
        </w:rPr>
      </w:pPr>
      <w:r>
        <w:rPr>
          <w:rFonts w:ascii="Times New Roman" w:hAnsi="Times New Roman" w:cs="Times New Roman" w:eastAsia="Times New Roman"/>
          <w:b/>
          <w:bCs/>
          <w:color w:val="FF0000"/>
          <w:sz w:val="27"/>
          <w:szCs w:val="27"/>
          <w:lang w:eastAsia="ru-RU"/>
        </w:rPr>
        <w:t xml:space="preserve">КБК 011 1 11 05012 14 3000 120</w:t>
      </w:r>
      <w:r>
        <w:rPr>
          <w:rFonts w:ascii="Times New Roman" w:hAnsi="Times New Roman" w:cs="Times New Roman" w:eastAsia="Times New Roman"/>
          <w:b/>
          <w:bCs/>
          <w:color w:val="3A3A3A"/>
          <w:sz w:val="27"/>
          <w:szCs w:val="27"/>
          <w:lang w:eastAsia="ru-RU"/>
        </w:rPr>
        <w:t xml:space="preserve">     </w:t>
      </w:r>
      <w:r>
        <w:rPr>
          <w:rStyle w:val="a4"/>
          <w:rFonts w:ascii="Times New Roman" w:hAnsi="Times New Roman" w:cs="Times New Roman"/>
          <w:color w:val="3A3A3A"/>
          <w:sz w:val="27"/>
          <w:szCs w:val="27"/>
          <w:shd w:val="clear" w:fill="FFFFFF" w:color="FFFFFF"/>
        </w:rPr>
        <w:t xml:space="preserve">ОКТМО 07558000</w:t>
      </w:r>
    </w:p>
    <w:p>
      <w:pPr>
        <w:jc w:val="both"/>
        <w:spacing w:lineRule="auto" w:line="240" w:after="0" w:before="24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Назначение платежа: Оплата штрафов договор №____, дата____;</w:t>
      </w: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 </w:t>
      </w: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(наименование арендатора, например ФИО), </w:t>
      </w: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+ЛС</w:t>
      </w: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_____________</w:t>
      </w:r>
    </w:p>
    <w:p>
      <w:pPr>
        <w:ind w:right="-2"/>
        <w:spacing w:lineRule="auto" w:line="240" w:after="0" w:before="240"/>
        <w:shd w:val="clear" w:fill="FFFFFF" w:color="FFFFFF"/>
        <w:tabs>
          <w:tab w:val="left" w:pos="3544"/>
        </w:tabs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Если не известен лицевой счет договора, в соответствующей графе проставляете «</w:t>
      </w:r>
      <w:r>
        <w:rPr>
          <w:rFonts w:ascii="Times New Roman" w:hAnsi="Times New Roman" w:cs="Times New Roman" w:eastAsia="Times New Roman"/>
          <w:b/>
          <w:bCs/>
          <w:color w:val="3A3A3A"/>
          <w:sz w:val="27"/>
          <w:szCs w:val="27"/>
          <w:lang w:eastAsia="ru-RU"/>
        </w:rPr>
        <w:t xml:space="preserve">0</w:t>
      </w: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»</w:t>
      </w:r>
    </w:p>
    <w:p>
      <w:pPr>
        <w:jc w:val="both"/>
        <w:spacing w:lineRule="auto" w:line="240" w:after="0"/>
        <w:shd w:val="clear" w:fill="FFFFFF" w:color="FFFFFF"/>
        <w:rPr>
          <w:rFonts w:ascii="Times New Roman" w:hAnsi="Times New Roman" w:cs="Times New Roman" w:eastAsia="Times New Roman"/>
          <w:b/>
          <w:bCs/>
          <w:color w:val="3A3A3A"/>
          <w:sz w:val="27"/>
          <w:szCs w:val="27"/>
          <w:lang w:eastAsia="ru-RU"/>
        </w:rPr>
      </w:pPr>
    </w:p>
    <w:p>
      <w:pPr>
        <w:jc w:val="both"/>
        <w:spacing w:lineRule="auto" w:line="240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b/>
          <w:bCs/>
          <w:color w:val="3A3A3A"/>
          <w:sz w:val="27"/>
          <w:szCs w:val="27"/>
          <w:lang w:eastAsia="ru-RU"/>
        </w:rPr>
        <w:t xml:space="preserve">Внимание! Один договор – одно платежное поручение.</w:t>
      </w:r>
    </w:p>
    <w:p>
      <w:pPr>
        <w:jc w:val="both"/>
        <w:spacing w:lineRule="auto" w:line="240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__________________________________________________________________________</w:t>
      </w:r>
    </w:p>
    <w:p>
      <w:pPr>
        <w:jc w:val="both"/>
        <w:spacing w:lineRule="auto" w:line="240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</w:p>
    <w:p>
      <w:pPr>
        <w:jc w:val="center"/>
        <w:spacing w:lineRule="auto" w:line="240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b/>
          <w:bCs/>
          <w:color w:val="3A3A3A"/>
          <w:sz w:val="27"/>
          <w:szCs w:val="27"/>
          <w:lang w:eastAsia="ru-RU"/>
        </w:rPr>
        <w:t xml:space="preserve">Плата по соглашениям об установлении сервитута,</w:t>
      </w:r>
    </w:p>
    <w:p>
      <w:pPr>
        <w:jc w:val="both"/>
        <w:spacing w:lineRule="auto" w:line="240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</w:p>
    <w:p>
      <w:pPr>
        <w:jc w:val="both"/>
        <w:spacing w:lineRule="auto" w:line="240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Управление Федерального казначейства по Ставропольскому краю (государственное казенное учреждение Ставропольского края «Земельный фонд Ставропольского края»)</w:t>
      </w: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 </w:t>
      </w: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л/с 04212D26660</w:t>
      </w:r>
    </w:p>
    <w:p>
      <w:pPr>
        <w:jc w:val="both"/>
        <w:spacing w:lineRule="auto" w:line="240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</w:p>
    <w:p>
      <w:pPr>
        <w:jc w:val="both"/>
        <w:spacing w:lineRule="auto" w:line="276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ИНН 2636218704 КПП 263601001</w:t>
      </w:r>
    </w:p>
    <w:p>
      <w:pPr>
        <w:jc w:val="both"/>
        <w:spacing w:lineRule="auto" w:line="276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ОКЦ № 2 ЮГУ Банка России//УФК по Ставропольскому краю</w:t>
      </w: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 </w:t>
      </w: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br/>
      </w: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г. Ставрополь</w:t>
      </w:r>
    </w:p>
    <w:p>
      <w:pPr>
        <w:jc w:val="both"/>
        <w:spacing w:lineRule="auto" w:line="276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БИК 010702101</w:t>
      </w:r>
    </w:p>
    <w:p>
      <w:pPr>
        <w:jc w:val="both"/>
        <w:spacing w:lineRule="auto" w:line="276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Единый казначейский счет 40102810345370000013</w:t>
      </w:r>
    </w:p>
    <w:p>
      <w:pPr>
        <w:jc w:val="both"/>
        <w:spacing w:lineRule="auto" w:line="276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Казначейский счет 03100643000000012100</w:t>
      </w:r>
    </w:p>
    <w:p>
      <w:pPr>
        <w:jc w:val="both"/>
        <w:spacing w:lineRule="auto" w:line="240" w:after="0"/>
        <w:shd w:val="clear" w:fill="FFFFFF" w:color="FFFFFF"/>
        <w:rPr>
          <w:rStyle w:val="a4"/>
          <w:rFonts w:ascii="Times New Roman" w:hAnsi="Times New Roman" w:cs="Times New Roman"/>
          <w:color w:val="3A3A3A"/>
          <w:sz w:val="27"/>
          <w:szCs w:val="27"/>
          <w:shd w:val="clear" w:fill="FFFFFF" w:color="FFFFFF"/>
        </w:rPr>
      </w:pPr>
      <w:r>
        <w:rPr>
          <w:rFonts w:ascii="Times New Roman" w:hAnsi="Times New Roman" w:cs="Times New Roman" w:eastAsia="Times New Roman"/>
          <w:b/>
          <w:bCs/>
          <w:color w:val="FF0000"/>
          <w:sz w:val="27"/>
          <w:szCs w:val="27"/>
          <w:lang w:eastAsia="ru-RU"/>
        </w:rPr>
        <w:t xml:space="preserve">КБК 011 1 11 05312 14 0000 120     </w:t>
      </w:r>
      <w:r>
        <w:rPr>
          <w:rStyle w:val="a4"/>
          <w:rFonts w:ascii="Times New Roman" w:hAnsi="Times New Roman" w:cs="Times New Roman"/>
          <w:color w:val="3A3A3A"/>
          <w:sz w:val="27"/>
          <w:szCs w:val="27"/>
          <w:shd w:val="clear" w:fill="FFFFFF" w:color="FFFFFF"/>
        </w:rPr>
        <w:t xml:space="preserve">ОКТМО 07558000</w:t>
      </w:r>
    </w:p>
    <w:p>
      <w:pPr>
        <w:jc w:val="both"/>
        <w:spacing w:lineRule="auto" w:line="240" w:after="0" w:before="24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Назначение платежа: Плата </w:t>
      </w: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за</w:t>
      </w: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 сервитут </w:t>
      </w: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№____, дата____; (наименование арендатора, например ФИО), </w:t>
      </w: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+ЛС</w:t>
      </w: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_____________</w:t>
      </w:r>
    </w:p>
    <w:p>
      <w:pPr>
        <w:jc w:val="both"/>
        <w:spacing w:lineRule="auto" w:line="240" w:after="0" w:before="24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</w:p>
    <w:p>
      <w:pPr>
        <w:ind w:right="-2"/>
        <w:spacing w:lineRule="auto" w:line="240" w:after="0" w:before="240"/>
        <w:shd w:val="clear" w:fill="FFFFFF" w:color="FFFFFF"/>
        <w:tabs>
          <w:tab w:val="left" w:pos="3544"/>
        </w:tabs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Если не известен лицевой счет соглашения, в соответствующей графе проставляете «</w:t>
      </w:r>
      <w:r>
        <w:rPr>
          <w:rFonts w:ascii="Times New Roman" w:hAnsi="Times New Roman" w:cs="Times New Roman" w:eastAsia="Times New Roman"/>
          <w:b/>
          <w:bCs/>
          <w:color w:val="3A3A3A"/>
          <w:sz w:val="27"/>
          <w:szCs w:val="27"/>
          <w:lang w:eastAsia="ru-RU"/>
        </w:rPr>
        <w:t xml:space="preserve">0</w:t>
      </w: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»</w:t>
      </w:r>
    </w:p>
    <w:p>
      <w:pPr>
        <w:jc w:val="both"/>
        <w:spacing w:lineRule="auto" w:line="240" w:after="0"/>
        <w:shd w:val="clear" w:fill="FFFFFF" w:color="FFFFFF"/>
        <w:rPr>
          <w:rFonts w:ascii="Times New Roman" w:hAnsi="Times New Roman" w:cs="Times New Roman" w:eastAsia="Times New Roman"/>
          <w:b/>
          <w:bCs/>
          <w:color w:val="3A3A3A"/>
          <w:sz w:val="27"/>
          <w:szCs w:val="27"/>
          <w:lang w:eastAsia="ru-RU"/>
        </w:rPr>
      </w:pPr>
    </w:p>
    <w:p>
      <w:pPr>
        <w:jc w:val="both"/>
        <w:spacing w:lineRule="auto" w:line="240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b/>
          <w:bCs/>
          <w:color w:val="3A3A3A"/>
          <w:sz w:val="27"/>
          <w:szCs w:val="27"/>
          <w:lang w:eastAsia="ru-RU"/>
        </w:rPr>
        <w:t xml:space="preserve">Внимание! Один договор – одно платежное поручение.</w:t>
      </w:r>
    </w:p>
    <w:p>
      <w:pPr>
        <w:jc w:val="both"/>
        <w:spacing w:lineRule="auto" w:line="240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__________________________________________________________________________</w:t>
      </w:r>
    </w:p>
    <w:p>
      <w:pPr>
        <w:jc w:val="both"/>
        <w:spacing w:lineRule="auto" w:line="240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</w:p>
    <w:p>
      <w:pPr>
        <w:jc w:val="center"/>
        <w:spacing w:lineRule="auto" w:line="240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b/>
          <w:bCs/>
          <w:color w:val="3A3A3A"/>
          <w:sz w:val="27"/>
          <w:szCs w:val="27"/>
          <w:lang w:eastAsia="ru-RU"/>
        </w:rPr>
        <w:t xml:space="preserve">Плата от продажи земельных участков</w:t>
      </w:r>
    </w:p>
    <w:p>
      <w:pPr>
        <w:jc w:val="both"/>
        <w:spacing w:lineRule="auto" w:line="240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</w:p>
    <w:p>
      <w:pPr>
        <w:jc w:val="both"/>
        <w:spacing w:lineRule="auto" w:line="240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Управление Федерального казначейства по Ставропольскому краю (государственное казенное учреждение Ставропольского края «Земельный фонд Ставропольского края»)</w:t>
      </w: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 </w:t>
      </w: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л/с 04212D26660</w:t>
      </w:r>
    </w:p>
    <w:p>
      <w:pPr>
        <w:jc w:val="both"/>
        <w:spacing w:lineRule="auto" w:line="240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 </w:t>
      </w:r>
    </w:p>
    <w:p>
      <w:pPr>
        <w:jc w:val="both"/>
        <w:spacing w:lineRule="auto" w:line="240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ИНН 2636218704 КПП 263601001</w:t>
      </w:r>
    </w:p>
    <w:p>
      <w:pPr>
        <w:jc w:val="both"/>
        <w:spacing w:lineRule="auto" w:line="240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ОКЦ № 2 ЮГУ Банка России//УФК по Ставропольскому краю</w:t>
      </w: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 </w:t>
      </w: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br/>
      </w: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г. Ставрополь</w:t>
      </w:r>
    </w:p>
    <w:p>
      <w:pPr>
        <w:jc w:val="both"/>
        <w:spacing w:lineRule="auto" w:line="240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БИК 010702101</w:t>
      </w:r>
    </w:p>
    <w:p>
      <w:pPr>
        <w:jc w:val="both"/>
        <w:spacing w:lineRule="auto" w:line="240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Единый казначейский счет 40102810345370000013</w:t>
      </w:r>
    </w:p>
    <w:p>
      <w:pPr>
        <w:jc w:val="both"/>
        <w:spacing w:lineRule="auto" w:line="240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Казначейский счет 03100643000000012100</w:t>
      </w:r>
    </w:p>
    <w:p>
      <w:pPr>
        <w:jc w:val="both"/>
        <w:spacing w:lineRule="auto" w:line="240" w:after="0"/>
        <w:shd w:val="clear" w:fill="FFFFFF" w:color="FFFFFF"/>
        <w:rPr>
          <w:rStyle w:val="a4"/>
          <w:rFonts w:ascii="Times New Roman" w:hAnsi="Times New Roman" w:cs="Times New Roman"/>
          <w:color w:val="3A3A3A"/>
          <w:sz w:val="27"/>
          <w:szCs w:val="27"/>
          <w:shd w:val="clear" w:fill="FFFFFF" w:color="FFFFFF"/>
        </w:rPr>
      </w:pPr>
      <w:r>
        <w:rPr>
          <w:rFonts w:ascii="Times New Roman" w:hAnsi="Times New Roman" w:cs="Times New Roman" w:eastAsia="Times New Roman"/>
          <w:b/>
          <w:bCs/>
          <w:color w:val="FF0000"/>
          <w:sz w:val="27"/>
          <w:szCs w:val="27"/>
          <w:lang w:eastAsia="ru-RU"/>
        </w:rPr>
        <w:t xml:space="preserve">КБК 011 1 14 06012 14 0000 430</w:t>
      </w:r>
      <w:r>
        <w:rPr>
          <w:rFonts w:ascii="Times New Roman" w:hAnsi="Times New Roman" w:cs="Times New Roman" w:eastAsia="Times New Roman"/>
          <w:b/>
          <w:bCs/>
          <w:color w:val="3A3A3A"/>
          <w:sz w:val="27"/>
          <w:szCs w:val="27"/>
          <w:lang w:eastAsia="ru-RU"/>
        </w:rPr>
        <w:t xml:space="preserve">     </w:t>
      </w:r>
      <w:r>
        <w:rPr>
          <w:rStyle w:val="a4"/>
          <w:rFonts w:ascii="Times New Roman" w:hAnsi="Times New Roman" w:cs="Times New Roman"/>
          <w:color w:val="3A3A3A"/>
          <w:sz w:val="27"/>
          <w:szCs w:val="27"/>
          <w:shd w:val="clear" w:fill="FFFFFF" w:color="FFFFFF"/>
        </w:rPr>
        <w:t xml:space="preserve">ОКТМО 07558000</w:t>
      </w:r>
    </w:p>
    <w:p>
      <w:pPr>
        <w:jc w:val="both"/>
        <w:spacing w:lineRule="auto" w:line="240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</w:p>
    <w:p>
      <w:pPr>
        <w:jc w:val="both"/>
        <w:spacing w:lineRule="auto" w:line="240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Назначение платежа: Плата договор №____, дата____</w:t>
      </w: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______</w:t>
      </w: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 </w:t>
      </w: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(</w:t>
      </w: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ФИО/наименование покупателя</w:t>
      </w: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).</w:t>
      </w:r>
    </w:p>
    <w:p>
      <w:pPr>
        <w:jc w:val="both"/>
        <w:spacing w:lineRule="auto" w:line="240" w:after="0"/>
        <w:rPr>
          <w:rFonts w:ascii="Times New Roman" w:hAnsi="Times New Roman" w:cs="Times New Roman"/>
          <w:sz w:val="27"/>
          <w:szCs w:val="27"/>
        </w:rPr>
      </w:pPr>
    </w:p>
    <w:sectPr>
      <w:pgSz w:w="11906" w:h="16838"/>
      <w:pgMar w:top="851" w:right="851" w:bottom="851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</w:font>
  <w:font w:name="Calibri">
    <w:panose1 w:val="020F0502020204030204"/>
  </w:font>
  <w:font w:name="Cambria">
    <w:panose1 w:val="02040803050406030204"/>
  </w:font>
</w:fonts>
</file>

<file path=word/settings.xml><?xml version="1.0" encoding="utf-8"?>
<w:settings xmlns:w="http://schemas.openxmlformats.org/wordprocessingml/2006/main" xmlns:m="http://schemas.openxmlformats.org/officeDocument/2006/math" xmlns:o="urn:schemas-microsoft-com:office:office" xmlns:v="urn:schemas-microsoft-com:vml">
  <w:clrSchemeMapping w:accent1="accent1" w:accent2="accent2" w:accent3="accent3" w:accent4="accent4" w:accent5="accent5" w:accent6="accent6" w:bg1="light1" w:bg2="light2" w:followedHyperlink="followedHyperlink" w:hyperlink="hyperlink" w:t1="dark1" w:t2="dark2"/>
  <w:defaultTabStop w:val="708"/>
  <m:mathPr>
    <m:mathFont m:val="Cambria Math"/>
    <m:brkBin m:val="before"/>
    <m:brkBinSub m:val="--"/>
    <m:smallFrac m:val="off"/>
    <m:lMargin m:val="0"/>
    <m:rMargin m:val="0"/>
    <m:defJc m:val="centerGroup"/>
    <m:wrapIndent m:val="1440"/>
    <m:intLim m:val="subSup"/>
    <m:naryLim m:val="undOvr"/>
  </m:math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ecimalSymbol w:val=","/>
  <w:listSeparator w:val=";"/>
  <w:zoom w:percent="100"/>
  <w:characterSpacingControl w:val="doNotCompress"/>
  <w:themeFontLang w:val="en-US" w:eastAsia="zh-CN"/>
  <w:shapeDefaults>
    <o:shapedefaults v:ext="edit" spidmax="1026"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hAnsi="Calibri" w:cs="Calibri" w:eastAsia="Calibri"/>
        <w:sz w:val="22"/>
        <w:szCs w:val="22"/>
        <w:lang w:val="ru-RU" w:bidi="ar-SA" w:eastAsia="en-US"/>
      </w:rPr>
    </w:rPrDefault>
    <w:pPrDefault>
      <w:pPr>
        <w:spacing w:lineRule="auto" w:line="259" w:after="16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styleId="a" w:default="1">
    <w:name w:val="Normal"/>
    <w:qFormat/>
  </w:style>
  <w:style w:type="paragraph" w:styleId="1">
    <w:name w:val="heading 1"/>
    <w:basedOn w:val="a"/>
    <w:link w:val="10"/>
    <w:qFormat/>
    <w:uiPriority w:val="9"/>
    <w:rPr>
      <w:rFonts w:ascii="Times New Roman" w:hAnsi="Times New Roman" w:cs="Times New Roman" w:eastAsia="Times New Roman"/>
      <w:b/>
      <w:bCs/>
      <w:sz w:val="48"/>
      <w:szCs w:val="48"/>
      <w:lang w:eastAsia="ru-RU"/>
    </w:rPr>
    <w:pPr>
      <w:spacing w:lineRule="auto" w:line="240" w:after="100" w:afterAutospacing="1" w:before="100" w:beforeAutospacing="1"/>
      <w:outlineLvl w:val="0"/>
    </w:pPr>
  </w:style>
  <w:style w:type="character" w:styleId="a0" w:default="1">
    <w:name w:val="Default Paragraph Font"/>
    <w:uiPriority w:val="1"/>
    <w:semiHidden/>
    <w:unhideWhenUsed/>
  </w:style>
  <w:style w:type="table" w:styleId="a1" w:default="1">
    <w:name w:val="Normal Table"/>
    <w:uiPriority w:val="99"/>
    <w:semiHidden/>
    <w:unhideWhenUsed/>
    <w:tblPr>
      <w:tblInd w:w="0" w:type="dxa"/>
      <w:tblCellMar>
        <w:left w:w="108" w:type="dxa"/>
        <w:top w:w="0" w:type="dxa"/>
        <w:right w:w="108" w:type="dxa"/>
        <w:bottom w:w="0" w:type="dxa"/>
      </w:tblCellMar>
    </w:tblPr>
  </w:style>
  <w:style w:type="numbering" w:styleId="a2" w:default="1">
    <w:name w:val="No List"/>
    <w:uiPriority w:val="99"/>
    <w:semiHidden/>
    <w:unhideWhenUsed/>
  </w:style>
  <w:style w:type="character" w:styleId="10" w:customStyle="1">
    <w:name w:val="Заголовок 1 Знак"/>
    <w:basedOn w:val="a0"/>
    <w:link w:val="1"/>
    <w:uiPriority w:val="9"/>
    <w:rPr>
      <w:rFonts w:ascii="Times New Roman" w:hAnsi="Times New Roman" w:cs="Times New Roman" w:eastAsia="Times New Roman"/>
      <w:b/>
      <w:bCs/>
      <w:sz w:val="48"/>
      <w:szCs w:val="48"/>
      <w:lang w:eastAsia="ru-RU"/>
    </w:rPr>
  </w:style>
  <w:style w:type="paragraph" w:styleId="a3">
    <w:name w:val="Normal (Web)"/>
    <w:basedOn w:val="a"/>
    <w:uiPriority w:val="99"/>
    <w:semiHidden/>
    <w:unhideWhenUsed/>
    <w:rPr>
      <w:rFonts w:ascii="Times New Roman" w:hAnsi="Times New Roman" w:cs="Times New Roman" w:eastAsia="Times New Roman"/>
      <w:sz w:val="24"/>
      <w:szCs w:val="24"/>
      <w:lang w:eastAsia="ru-RU"/>
    </w:rPr>
    <w:pPr>
      <w:spacing w:lineRule="auto" w:line="240" w:after="100" w:afterAutospacing="1" w:before="100" w:beforeAutospacing="1"/>
    </w:pPr>
  </w:style>
  <w:style w:type="character" w:styleId="a4">
    <w:name w:val="Strong"/>
    <w:basedOn w:val="a0"/>
    <w:qFormat/>
    <w:uiPriority w:val="22"/>
    <w:rPr>
      <w:b/>
      <w:bCs/>
    </w:rPr>
  </w:style>
  <w:style w:type="character" w:styleId="a5">
    <w:name w:val="Emphasis"/>
    <w:basedOn w:val="a0"/>
    <w:qFormat/>
    <w:uiPriority w:val="20"/>
    <w:rPr>
      <w:i/>
      <w:iCs/>
    </w:rPr>
  </w:style>
</w:styles>
</file>

<file path=word/webSettings.xml><?xml version="1.0" encoding="utf-8"?>
<w:webSettings xmlns:w="http://schemas.openxmlformats.org/wordprocessingml/2006/main">
  <w:optimizeForBrowser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tyles" Target="styles.xml" /><Relationship Id="rId2" Type="http://schemas.openxmlformats.org/officeDocument/2006/relationships/settings" Target="settings.xml" /><Relationship Id="rId3" Type="http://schemas.openxmlformats.org/officeDocument/2006/relationships/webSettings" Target="webSettings.xml" /><Relationship Id="rId4" Type="http://schemas.openxmlformats.org/officeDocument/2006/relationships/fontTable" Target="fontTable.xml" /><Relationship Id="rId5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xmlns:r="http://schemas.openxmlformats.org/officeDocument/2006/relationships" xmlns:p="http://schemas.openxmlformats.org/presentation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Arial"/>
        <a:cs typeface="Arial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Arial"/>
        <a:cs typeface="Arial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Р7-Офис/6.2.2.20</Application>
  <Characters>3388</Characters>
  <CharactersWithSpaces>3975</CharactersWithSpaces>
  <Company/>
  <DocSecurity>0</DocSecurity>
  <HyperlinksChanged>false</HyperlinksChanged>
  <Lines>28</Lines>
  <LinksUpToDate>false</LinksUpToDate>
  <Pages>3</Pages>
  <Paragraphs>7</Paragraphs>
  <ScaleCrop>false</ScaleCrop>
  <SharedDoc>false</SharedDoc>
  <Template>Normal.dotm</Template>
  <TotalTime>2</TotalTime>
  <Words>594</Word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Михаил Ермоленко</cp:lastModifiedBy>
  <cp:revision>5</cp:revision>
  <cp:lastPrinted>2023-03-10T10:48:00Z</cp:lastPrinted>
  <dcterms:created xsi:type="dcterms:W3CDTF">2023-03-10T12:53:00Z</dcterms:created>
  <dcterms:modified xsi:type="dcterms:W3CDTF">2025-10-30T12:07:00Z</dcterms:modified>
</cp:coreProperties>
</file>